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99" w:rsidRPr="00096448" w:rsidRDefault="00515399" w:rsidP="00515399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096448">
        <w:rPr>
          <w:rFonts w:ascii="Cambria" w:hAnsi="Cambria"/>
          <w:b/>
          <w:sz w:val="24"/>
          <w:szCs w:val="24"/>
        </w:rPr>
        <w:t>Zadanie Nr 1 – Artykuły spożywcze</w:t>
      </w:r>
    </w:p>
    <w:p w:rsidR="00515399" w:rsidRDefault="00515399" w:rsidP="00515399"/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850"/>
        <w:gridCol w:w="1701"/>
        <w:gridCol w:w="1276"/>
      </w:tblGrid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noWrap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Cukier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Czosnek gran 20 g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Fasola </w:t>
            </w: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jaś</w:t>
            </w:r>
            <w:proofErr w:type="spellEnd"/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 kg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Groch łuskany kg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Kasza jęczmienna średnia opakowanie 1 kg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Koncentrat pomidorowy</w:t>
            </w:r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 - konsystencja stała w formie pasty, kolor czerwony, opakowanie jednostkowe: słoik </w:t>
            </w: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900g</w:t>
            </w:r>
            <w:r w:rsidRPr="00096448">
              <w:rPr>
                <w:rFonts w:ascii="Cambria" w:hAnsi="Cambria" w:cs="Times New Roman"/>
                <w:sz w:val="20"/>
                <w:szCs w:val="20"/>
              </w:rPr>
              <w:t>.30 % pomidorów typu Pińczów, Pudliszki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Kasza manna 1 kg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Kwasek cytrynowy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Liść laurowy 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Majeranek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Majonez 700 g  Kielecki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Makaron Świderek</w:t>
            </w:r>
            <w:r w:rsidRPr="0009644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po ugotowaniu konsystencja stała nie powinien się sklejać, nie rozgotowujący się. Typu </w:t>
            </w: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lubella</w:t>
            </w:r>
            <w:proofErr w:type="spellEnd"/>
          </w:p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552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 xml:space="preserve">Makaron nitki </w:t>
            </w:r>
            <w:r w:rsidRPr="00096448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po ugotowaniu konsystencja stała nie powinien się sklejać, nie rozgotowujący się. Typu </w:t>
            </w: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lubella</w:t>
            </w:r>
            <w:proofErr w:type="spellEnd"/>
          </w:p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Mąka pszenna typu 500 Dalachowska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Makaron Spaghetti  - po ugotowaniu konsystencja stała nie powinien się sklejać, bez dodatków i ulepszaczy. Typu </w:t>
            </w: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lubella</w:t>
            </w:r>
            <w:proofErr w:type="spellEnd"/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  opakowanie 1 kg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Margaryna palma 250 g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Olej 5 l rzepakowy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Papryka słodka lub ostra w proszku 20 g typu </w:t>
            </w: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Kamis</w:t>
            </w:r>
            <w:proofErr w:type="spellEnd"/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Rosołki drobiowe 120 g </w:t>
            </w: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Knorr</w:t>
            </w:r>
            <w:proofErr w:type="spellEnd"/>
            <w:r w:rsidRPr="00096448">
              <w:rPr>
                <w:rFonts w:ascii="Cambria" w:hAnsi="Cambria" w:cs="Times New Roman"/>
                <w:sz w:val="20"/>
                <w:szCs w:val="20"/>
              </w:rPr>
              <w:t>, Winiary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Ryż 1 kg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Sól 1 kg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552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 xml:space="preserve">Przyprawa do kurczaka bez glutaminianu 10 dkg typu </w:t>
            </w: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Kamis</w:t>
            </w:r>
            <w:proofErr w:type="spellEnd"/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Dżem 260 g niskosłodzony</w:t>
            </w:r>
          </w:p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96448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Ziele angielskie 10 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1104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 xml:space="preserve">Herbata </w:t>
            </w: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czarna, po zaparzeniu esencjonalny napar, wyraźnie wyczuwalny smak herbaty, po zaparzeniu kolor ciemnobrązowy, bez obcych zapachów, opakowanie 100 szt. Typu </w:t>
            </w: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lipton</w:t>
            </w:r>
            <w:proofErr w:type="spellEnd"/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Pieprz czarny mielony kg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Barszcz biały butelka 0,5 l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Mąka kartoflana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Kakao naturalne 200g kolor głęboko brązowy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Miód naturalny 1 kg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Sól sodowo-potasowa</w:t>
            </w: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Soczek 200 ml. Różne smaki 100% owocowy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Syrop 5 l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Płatki czekoladowe 250g różne rodzaje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Bazylia 100g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Oregano100g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5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Brzoskwinia 820 g puszka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Chrupka kukurydziana 20g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Gałka muszkatołowa 10 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Kakao  0,5 kg rozpuszczalne typu puchatek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Płatki kukurydziane 250 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Woda mineralna niegazowana 0,5 l opakowanie plastikowe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Makaron muszelka średnia lub mała kg typu </w:t>
            </w: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po ugotowaniu nie sklejający się o konsystencji stałej typu </w:t>
            </w: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 xml:space="preserve">Makaron Kokarda </w:t>
            </w: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po ugotowaniu konsystencja stała nie powinien się sklejać, bez dodatków i ulepszaczy .Typu </w:t>
            </w: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552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 xml:space="preserve">Makaron Penne makaron pióra </w:t>
            </w: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-po ugotowaniu konsystencja stała, nie rozgotowujący się. Typu </w:t>
            </w: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Oliwa z oliwek 1 litr typu VIRGIN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Cukier waniliowy 16 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Wafle ryżowe 15 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Szczaw w słoiku 350g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552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Makaron kolanka po ugotowaniu konsystencja stała , nie rozgotowujący się. typu </w:t>
            </w: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1 kg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Pasztet wieprzowy 500 g typu Podlaski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Pasztet drobiowy 100% mięsa 500 g typu Mazowiecki w słoiku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Przyprawa do zup Kucharek 1 kg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276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969" w:type="dxa"/>
            <w:noWrap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Makaron zacierka typu </w:t>
            </w:r>
            <w:proofErr w:type="spellStart"/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 xml:space="preserve">Żurek </w:t>
            </w: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 skład: mąka żytnia, drożdże, kwas chlebowy, konsystencja pół gęsta, opakowanie jednostkowe słoik 340 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552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 xml:space="preserve">Przyprawa do drobiu </w:t>
            </w:r>
            <w:r w:rsidRPr="0009644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- bez glutaminianu sodu, 100% naturalne składniki masa  </w:t>
            </w: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30g.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552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969" w:type="dxa"/>
            <w:hideMark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Sos pieczeniowy jasny lub ciemny – bez glutaminianu sodu, 100% naturalne składniki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969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Koncentrat buraczany butelka 330 ml krakus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515399" w:rsidRPr="00096448" w:rsidRDefault="00515399" w:rsidP="00220636">
            <w:pPr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>Barszcz biały w proszku Winiary 66 g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69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Żywy ocet jabłkowy( naturalna fermentacja, żywe kultury bakterii, aktywne enzymy, nie pasteryzowany, nie siarkowany ,do sałatek,  jabłko 100%)</w:t>
            </w: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969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Ocet 10% butelka szklana</w:t>
            </w: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969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Żurek – butelka plastikowa 490 ml</w:t>
            </w: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969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Ciastka herbatniki 16 g</w:t>
            </w: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969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Ciastka herbatniki 50 g</w:t>
            </w: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rPr>
          <w:trHeight w:val="828"/>
        </w:trPr>
        <w:tc>
          <w:tcPr>
            <w:tcW w:w="704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969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Baton zbożowy bez cukru</w:t>
            </w:r>
          </w:p>
        </w:tc>
        <w:tc>
          <w:tcPr>
            <w:tcW w:w="1418" w:type="dxa"/>
          </w:tcPr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</w:tcPr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515399" w:rsidRPr="00096448" w:rsidRDefault="00515399" w:rsidP="00220636">
            <w:pPr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9644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15399" w:rsidRPr="00096448" w:rsidRDefault="00515399" w:rsidP="00220636">
            <w:pP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15399" w:rsidRPr="00096448" w:rsidTr="002206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18" w:type="dxa"/>
            <w:gridSpan w:val="6"/>
            <w:tcBorders>
              <w:bottom w:val="single" w:sz="4" w:space="0" w:color="auto"/>
            </w:tcBorders>
          </w:tcPr>
          <w:p w:rsidR="00515399" w:rsidRPr="00096448" w:rsidRDefault="00515399" w:rsidP="00220636">
            <w:pPr>
              <w:spacing w:after="160" w:line="259" w:lineRule="auto"/>
              <w:ind w:left="-5"/>
              <w:rPr>
                <w:rFonts w:ascii="Cambria" w:hAnsi="Cambria"/>
                <w:sz w:val="20"/>
                <w:szCs w:val="20"/>
              </w:rPr>
            </w:pPr>
          </w:p>
          <w:p w:rsidR="00515399" w:rsidRPr="00096448" w:rsidRDefault="00515399" w:rsidP="00220636">
            <w:pPr>
              <w:spacing w:after="160" w:line="259" w:lineRule="auto"/>
              <w:ind w:left="-5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96448">
              <w:rPr>
                <w:rFonts w:ascii="Cambria" w:hAnsi="Cambria" w:cs="Times New Roman"/>
                <w:b/>
                <w:sz w:val="20"/>
                <w:szCs w:val="20"/>
              </w:rPr>
              <w:t>RAZEM</w:t>
            </w:r>
          </w:p>
        </w:tc>
      </w:tr>
    </w:tbl>
    <w:p w:rsidR="00515399" w:rsidRPr="00096448" w:rsidRDefault="00515399" w:rsidP="00515399">
      <w:pPr>
        <w:rPr>
          <w:rFonts w:ascii="Cambria" w:hAnsi="Cambria"/>
          <w:sz w:val="20"/>
          <w:szCs w:val="20"/>
        </w:rPr>
      </w:pPr>
    </w:p>
    <w:p w:rsidR="00F176A8" w:rsidRPr="00096448" w:rsidRDefault="00F176A8" w:rsidP="00515399">
      <w:pPr>
        <w:rPr>
          <w:rFonts w:ascii="Cambria" w:hAnsi="Cambria"/>
          <w:sz w:val="20"/>
          <w:szCs w:val="20"/>
        </w:rPr>
      </w:pPr>
    </w:p>
    <w:sectPr w:rsidR="00F176A8" w:rsidRPr="000964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7D" w:rsidRDefault="00857C7D" w:rsidP="00857C7D">
      <w:pPr>
        <w:spacing w:after="0" w:line="240" w:lineRule="auto"/>
      </w:pPr>
      <w:r>
        <w:separator/>
      </w:r>
    </w:p>
  </w:endnote>
  <w:endnote w:type="continuationSeparator" w:id="0">
    <w:p w:rsidR="00857C7D" w:rsidRDefault="00857C7D" w:rsidP="0085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7D" w:rsidRDefault="00857C7D" w:rsidP="00857C7D">
      <w:pPr>
        <w:spacing w:after="0" w:line="240" w:lineRule="auto"/>
      </w:pPr>
      <w:r>
        <w:separator/>
      </w:r>
    </w:p>
  </w:footnote>
  <w:footnote w:type="continuationSeparator" w:id="0">
    <w:p w:rsidR="00857C7D" w:rsidRDefault="00857C7D" w:rsidP="0085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0C" w:rsidRPr="0016240C" w:rsidRDefault="0016240C" w:rsidP="0016240C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b/>
        <w:sz w:val="20"/>
        <w:szCs w:val="20"/>
        <w:u w:val="single"/>
        <w:lang w:val="x-none" w:eastAsia="x-none"/>
      </w:rPr>
    </w:pPr>
    <w:r w:rsidRPr="0016240C">
      <w:rPr>
        <w:rFonts w:ascii="Cambria" w:eastAsia="Times New Roman" w:hAnsi="Cambria" w:cs="Arial"/>
        <w:b/>
        <w:sz w:val="20"/>
        <w:szCs w:val="20"/>
        <w:lang w:val="x-none" w:eastAsia="x-none"/>
      </w:rPr>
      <w:t xml:space="preserve">Numer referencyjny: </w:t>
    </w:r>
    <w:r w:rsidRPr="0016240C">
      <w:rPr>
        <w:rFonts w:ascii="Cambria" w:eastAsia="Times New Roman" w:hAnsi="Cambria" w:cs="Times New Roman"/>
        <w:b/>
        <w:sz w:val="20"/>
        <w:szCs w:val="20"/>
        <w:lang w:val="x-none" w:eastAsia="x-none"/>
      </w:rPr>
      <w:t>1/2021</w:t>
    </w:r>
  </w:p>
  <w:p w:rsidR="00857C7D" w:rsidRDefault="00857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096448"/>
    <w:rsid w:val="000A62EE"/>
    <w:rsid w:val="0016240C"/>
    <w:rsid w:val="001A3857"/>
    <w:rsid w:val="002A173D"/>
    <w:rsid w:val="00325472"/>
    <w:rsid w:val="00335AA9"/>
    <w:rsid w:val="00361E47"/>
    <w:rsid w:val="00515399"/>
    <w:rsid w:val="005663C7"/>
    <w:rsid w:val="005A720F"/>
    <w:rsid w:val="005D48A9"/>
    <w:rsid w:val="00641F00"/>
    <w:rsid w:val="00724404"/>
    <w:rsid w:val="00796E15"/>
    <w:rsid w:val="00814C13"/>
    <w:rsid w:val="00827937"/>
    <w:rsid w:val="00857C7D"/>
    <w:rsid w:val="009B1AE3"/>
    <w:rsid w:val="00A758CD"/>
    <w:rsid w:val="00B91478"/>
    <w:rsid w:val="00CD1EB7"/>
    <w:rsid w:val="00D70355"/>
    <w:rsid w:val="00D74734"/>
    <w:rsid w:val="00E25B00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C7D"/>
  </w:style>
  <w:style w:type="paragraph" w:styleId="Stopka">
    <w:name w:val="footer"/>
    <w:basedOn w:val="Normalny"/>
    <w:link w:val="StopkaZnak"/>
    <w:uiPriority w:val="99"/>
    <w:unhideWhenUsed/>
    <w:rsid w:val="0085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</cp:revision>
  <cp:lastPrinted>2020-10-30T08:45:00Z</cp:lastPrinted>
  <dcterms:created xsi:type="dcterms:W3CDTF">2020-10-30T11:28:00Z</dcterms:created>
  <dcterms:modified xsi:type="dcterms:W3CDTF">2021-11-18T08:35:00Z</dcterms:modified>
</cp:coreProperties>
</file>